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6D" w:rsidRDefault="00EB0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86D" w:rsidRDefault="004E7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E786D" w:rsidRDefault="00612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="00EB0B0C">
        <w:rPr>
          <w:rFonts w:ascii="Times New Roman" w:hAnsi="Times New Roman" w:cs="Times New Roman"/>
          <w:b/>
          <w:bCs/>
          <w:sz w:val="24"/>
          <w:szCs w:val="24"/>
        </w:rPr>
        <w:t>КАЗЫМ</w:t>
      </w:r>
    </w:p>
    <w:p w:rsidR="004E786D" w:rsidRDefault="00612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4E786D" w:rsidRDefault="0061272B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4E786D" w:rsidRDefault="002F05E9">
      <w:pPr>
        <w:pStyle w:val="1"/>
        <w:ind w:firstLine="426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Проект</w:t>
      </w:r>
    </w:p>
    <w:p w:rsidR="004E786D" w:rsidRDefault="004E786D">
      <w:pPr>
        <w:pStyle w:val="1"/>
        <w:ind w:firstLine="426"/>
        <w:rPr>
          <w:rFonts w:ascii="Times New Roman" w:hAnsi="Times New Roman" w:cs="Times New Roman"/>
        </w:rPr>
      </w:pPr>
    </w:p>
    <w:p w:rsidR="004E786D" w:rsidRDefault="0061272B">
      <w:pPr>
        <w:pStyle w:val="1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СЕЛЬСКОГО ПОСЕЛЕНИЯ</w:t>
      </w:r>
    </w:p>
    <w:p w:rsidR="004E786D" w:rsidRDefault="00EB0B0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КАЗЫМ</w:t>
      </w:r>
      <w:r w:rsidR="0061272B">
        <w:rPr>
          <w:rFonts w:ascii="Times New Roman" w:hAnsi="Times New Roman" w:cs="Times New Roman"/>
        </w:rPr>
        <w:t xml:space="preserve"> </w:t>
      </w:r>
    </w:p>
    <w:p w:rsidR="004E786D" w:rsidRDefault="004E7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86D" w:rsidRDefault="004E7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786D" w:rsidRDefault="006127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4E786D" w:rsidRDefault="004E78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86D" w:rsidRDefault="004E78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86D" w:rsidRDefault="006127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F05E9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5E9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2F05E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                  № </w:t>
      </w:r>
      <w:r w:rsidR="002F05E9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4E786D" w:rsidRDefault="004E78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86D" w:rsidRDefault="004E78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86D" w:rsidRDefault="0061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приложение 1 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 </w:t>
      </w:r>
    </w:p>
    <w:p w:rsidR="004E786D" w:rsidRDefault="0061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r w:rsidR="00EB0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Казым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0B0C">
        <w:rPr>
          <w:rFonts w:ascii="Times New Roman" w:hAnsi="Times New Roman" w:cs="Times New Roman"/>
          <w:b/>
          <w:sz w:val="24"/>
          <w:szCs w:val="24"/>
        </w:rPr>
        <w:t>от 29 июля 2013 года № 45</w:t>
      </w:r>
    </w:p>
    <w:p w:rsidR="004E786D" w:rsidRDefault="004E78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786D" w:rsidRDefault="004E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86D" w:rsidRDefault="004E786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786D" w:rsidRPr="002F05E9" w:rsidRDefault="0061272B" w:rsidP="002F05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F05E9">
        <w:rPr>
          <w:rFonts w:ascii="Times New Roman" w:hAnsi="Times New Roman" w:cs="Times New Roman"/>
          <w:sz w:val="24"/>
          <w:szCs w:val="24"/>
        </w:rPr>
        <w:t xml:space="preserve">В </w:t>
      </w:r>
      <w:r w:rsidR="002F05E9" w:rsidRPr="002F05E9">
        <w:rPr>
          <w:rFonts w:ascii="Times New Roman" w:hAnsi="Times New Roman" w:cs="Times New Roman"/>
          <w:sz w:val="24"/>
          <w:szCs w:val="24"/>
        </w:rPr>
        <w:t xml:space="preserve">соответствии   с  постановлением Губернатора Ханты-Мансийского автономного округа – Югры   от 15 декабря 2009 года № 198 «О представлении гражданами, претендующими на замещение должностей государственной гражданской службы Ханты-Мансийского автономного округа – Югры, и государственными гражданскими служащими   Ханты-Мансийского автономного округа - Югры    сведений о  доходах,  расходах,    об имуществе   и   обязательствах   имущественного    характера»  </w:t>
      </w:r>
      <w:r w:rsidR="002F05E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F05E9" w:rsidRPr="002F05E9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4E786D" w:rsidRDefault="0061272B">
      <w:pPr>
        <w:pStyle w:val="3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приложение 1 «</w:t>
      </w:r>
      <w:hyperlink w:anchor="Par30" w:history="1">
        <w:r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представления муниципальными служащими администрации сельского поселения </w:t>
      </w:r>
      <w:r w:rsidR="00EB0B0C">
        <w:rPr>
          <w:rFonts w:ascii="Times New Roman" w:hAnsi="Times New Roman" w:cs="Times New Roman"/>
          <w:sz w:val="24"/>
          <w:szCs w:val="24"/>
        </w:rPr>
        <w:t>Казым</w:t>
      </w:r>
      <w:r>
        <w:rPr>
          <w:rFonts w:ascii="Times New Roman" w:hAnsi="Times New Roman" w:cs="Times New Roman"/>
          <w:sz w:val="24"/>
          <w:szCs w:val="24"/>
        </w:rPr>
        <w:t xml:space="preserve"> сведений о своих расходах, а также о расходах своих супруги (супруга) и несовершеннолетних детей» к постановлению администрации сельского поселения </w:t>
      </w:r>
      <w:r w:rsidR="00EB0B0C">
        <w:rPr>
          <w:rFonts w:ascii="Times New Roman" w:hAnsi="Times New Roman" w:cs="Times New Roman"/>
          <w:sz w:val="24"/>
          <w:szCs w:val="24"/>
        </w:rPr>
        <w:t>Казым от 29 июля 2013 года № 45</w:t>
      </w:r>
      <w:r>
        <w:rPr>
          <w:rFonts w:ascii="Times New Roman" w:hAnsi="Times New Roman" w:cs="Times New Roman"/>
          <w:sz w:val="24"/>
          <w:szCs w:val="24"/>
        </w:rPr>
        <w:t xml:space="preserve">                 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Порядке представления  муниципальными служащими администрации сельского поселения </w:t>
      </w:r>
      <w:r w:rsidR="00EB0B0C">
        <w:rPr>
          <w:rFonts w:ascii="Times New Roman" w:hAnsi="Times New Roman" w:cs="Times New Roman"/>
          <w:bCs/>
          <w:sz w:val="24"/>
          <w:szCs w:val="24"/>
        </w:rPr>
        <w:t>Казым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сведений о своих расходах, а также о расходах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» следующие изменения: 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>1) дополнить пунктом 3.2 следующего содержания: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 «3.2. Сведения, представляемые муниципальными служащими, представляются  в электронном виде посредством государственной информационной системы управления кадрами автономного округа через личный кабинет на портале «Команда Югры» (https://ugrateam.admhmao.ru) (далее - Система) с указанием даты и времени их представления.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Подписание указанных сведений осуществляется электронной подписью одним из следующих способов: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а) с помощью мобильного приложения «Госключ»;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б) с помощью сервиса по работе с криптографией, установленного на автоматизированном рабочем месте (далее - АРМ).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Сведения, </w:t>
      </w:r>
      <w:r w:rsidRPr="002F05E9">
        <w:rPr>
          <w:rFonts w:ascii="Times New Roman" w:hAnsi="Times New Roman"/>
          <w:sz w:val="24"/>
          <w:szCs w:val="24"/>
        </w:rPr>
        <w:t xml:space="preserve">подписанные с помощью мобильного приложения «Госключ» или </w:t>
      </w:r>
      <w:r w:rsidRPr="002F05E9">
        <w:rPr>
          <w:rFonts w:ascii="Times New Roman" w:hAnsi="Times New Roman"/>
          <w:sz w:val="24"/>
          <w:szCs w:val="24"/>
        </w:rPr>
        <w:lastRenderedPageBreak/>
        <w:t>сервиса по работе с криптографией, установленного на АРМ, загружаются в Систему с приложением архивного файла в формате *.zip, содержащего электронный образ справки в форматах *.xsb и *.pdf, файл электронной подписи в формате *.sig, которой подписан электронный образ справки в формате *.pdf.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 Пояснения и иные документы, прилагаемые к справке, помещаются в вышеуказанный архивный файл в формате *.pdf.»;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 2) пункт 6 изложить в следующей редакции: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 «6. Сведения о расходах в установленном порядке размещаются в информационно-телекоммуникационной сети Интернет на официальном сайте органов местного самоуправления сельского поселения </w:t>
      </w:r>
      <w:r w:rsidR="00EB0B0C">
        <w:rPr>
          <w:rFonts w:ascii="Times New Roman" w:hAnsi="Times New Roman"/>
          <w:sz w:val="24"/>
          <w:szCs w:val="24"/>
        </w:rPr>
        <w:t>Казым</w:t>
      </w:r>
      <w:r>
        <w:rPr>
          <w:rFonts w:ascii="Times New Roman" w:hAnsi="Times New Roman"/>
          <w:sz w:val="24"/>
          <w:szCs w:val="24"/>
        </w:rPr>
        <w:t>.</w:t>
      </w:r>
      <w:r w:rsidRPr="002F05E9">
        <w:rPr>
          <w:rFonts w:ascii="Times New Roman" w:hAnsi="Times New Roman"/>
          <w:sz w:val="24"/>
          <w:szCs w:val="24"/>
        </w:rPr>
        <w:t>»;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3)  </w:t>
      </w:r>
      <w:r w:rsidRPr="002F05E9">
        <w:rPr>
          <w:rFonts w:ascii="Times New Roman" w:hAnsi="Times New Roman"/>
          <w:sz w:val="24"/>
          <w:szCs w:val="24"/>
        </w:rPr>
        <w:t>дополнить пунктом 8.1 следующего содержания: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«8.1. Приобщение сведений, указанных в настоящем Порядке, к личным делам муниципальных служащих осуществляется одним из следующих способов: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F05E9">
        <w:rPr>
          <w:rFonts w:ascii="Times New Roman" w:hAnsi="Times New Roman"/>
          <w:sz w:val="24"/>
          <w:szCs w:val="24"/>
        </w:rPr>
        <w:t xml:space="preserve">а) сотрудник кадровой службы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B0B0C">
        <w:rPr>
          <w:rFonts w:ascii="Times New Roman" w:hAnsi="Times New Roman"/>
          <w:sz w:val="24"/>
          <w:szCs w:val="24"/>
        </w:rPr>
        <w:t>Казым</w:t>
      </w:r>
      <w:r w:rsidR="00A613C5">
        <w:rPr>
          <w:rFonts w:ascii="Times New Roman" w:hAnsi="Times New Roman"/>
          <w:sz w:val="24"/>
          <w:szCs w:val="24"/>
        </w:rPr>
        <w:t xml:space="preserve"> </w:t>
      </w:r>
      <w:r w:rsidRPr="002F05E9">
        <w:rPr>
          <w:rFonts w:ascii="Times New Roman" w:hAnsi="Times New Roman"/>
          <w:sz w:val="24"/>
          <w:szCs w:val="24"/>
        </w:rPr>
        <w:t>выгружает из Системы и распечатывает представленные в электронном виде сведения, с визуализацией электронной цифровой подписи;</w:t>
      </w:r>
    </w:p>
    <w:p w:rsid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б) муниципальные служащие по собственной инициативе либо по запросу с</w:t>
      </w:r>
      <w:r>
        <w:rPr>
          <w:rFonts w:ascii="Times New Roman" w:hAnsi="Times New Roman"/>
          <w:sz w:val="24"/>
          <w:szCs w:val="24"/>
        </w:rPr>
        <w:t xml:space="preserve">оответствующей кадровой службы </w:t>
      </w:r>
      <w:r w:rsidRPr="002F05E9">
        <w:rPr>
          <w:rFonts w:ascii="Times New Roman" w:hAnsi="Times New Roman"/>
          <w:sz w:val="24"/>
          <w:szCs w:val="24"/>
        </w:rPr>
        <w:t>представляют им сведения, подписанные лично, на бумажном носителе.».</w:t>
      </w:r>
    </w:p>
    <w:p w:rsidR="004E786D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272B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бюллетене «Официальный вестник сельского поселения </w:t>
      </w:r>
      <w:r w:rsidR="00EB0B0C">
        <w:rPr>
          <w:rFonts w:ascii="Times New Roman" w:hAnsi="Times New Roman" w:cs="Times New Roman"/>
          <w:sz w:val="24"/>
          <w:szCs w:val="24"/>
        </w:rPr>
        <w:t>Казым</w:t>
      </w:r>
      <w:r w:rsidR="0061272B">
        <w:rPr>
          <w:rFonts w:ascii="Times New Roman" w:hAnsi="Times New Roman" w:cs="Times New Roman"/>
          <w:sz w:val="24"/>
          <w:szCs w:val="24"/>
        </w:rPr>
        <w:t>».</w:t>
      </w:r>
    </w:p>
    <w:p w:rsidR="004E786D" w:rsidRDefault="002F05E9">
      <w:pPr>
        <w:autoSpaceDE w:val="0"/>
        <w:autoSpaceDN w:val="0"/>
        <w:adjustRightInd w:val="0"/>
        <w:spacing w:after="0" w:line="240" w:lineRule="auto"/>
        <w:ind w:firstLineChars="275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272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4E786D" w:rsidRDefault="002F05E9">
      <w:pPr>
        <w:autoSpaceDE w:val="0"/>
        <w:autoSpaceDN w:val="0"/>
        <w:adjustRightInd w:val="0"/>
        <w:spacing w:after="0" w:line="240" w:lineRule="auto"/>
        <w:ind w:firstLineChars="275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272B">
        <w:rPr>
          <w:rFonts w:ascii="Times New Roman" w:hAnsi="Times New Roman" w:cs="Times New Roman"/>
          <w:sz w:val="24"/>
          <w:szCs w:val="24"/>
        </w:rPr>
        <w:t xml:space="preserve">4. Контроль за выполнением постановления возложить на заведующего сектором организационной деятельности администрации сельского поселения </w:t>
      </w:r>
      <w:r w:rsidR="00EB0B0C">
        <w:rPr>
          <w:rFonts w:ascii="Times New Roman" w:hAnsi="Times New Roman" w:cs="Times New Roman"/>
          <w:sz w:val="24"/>
          <w:szCs w:val="24"/>
        </w:rPr>
        <w:t>Казым</w:t>
      </w:r>
      <w:r w:rsidR="0061272B">
        <w:rPr>
          <w:rFonts w:ascii="Times New Roman" w:hAnsi="Times New Roman" w:cs="Times New Roman"/>
          <w:sz w:val="24"/>
          <w:szCs w:val="24"/>
        </w:rPr>
        <w:t>.</w:t>
      </w:r>
    </w:p>
    <w:p w:rsidR="004E786D" w:rsidRDefault="004E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86D" w:rsidRDefault="004E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86D" w:rsidRDefault="004E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86D" w:rsidRDefault="00EB0B0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127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1272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="006127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F05E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А.Х.Назырова</w:t>
      </w:r>
      <w:bookmarkStart w:id="0" w:name="_GoBack"/>
      <w:bookmarkEnd w:id="0"/>
      <w:r w:rsidR="0061272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E786D" w:rsidRDefault="004E786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4E786D" w:rsidRDefault="004E786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4E786D" w:rsidRDefault="004E786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4E786D">
      <w:footerReference w:type="default" r:id="rId9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BB" w:rsidRDefault="007225BB">
      <w:pPr>
        <w:spacing w:line="240" w:lineRule="auto"/>
      </w:pPr>
      <w:r>
        <w:separator/>
      </w:r>
    </w:p>
  </w:endnote>
  <w:endnote w:type="continuationSeparator" w:id="0">
    <w:p w:rsidR="007225BB" w:rsidRDefault="007225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6D" w:rsidRDefault="004E786D">
    <w:pPr>
      <w:pStyle w:val="af6"/>
      <w:jc w:val="right"/>
    </w:pPr>
  </w:p>
  <w:p w:rsidR="004E786D" w:rsidRDefault="004E786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BB" w:rsidRDefault="007225BB">
      <w:pPr>
        <w:spacing w:after="0"/>
      </w:pPr>
      <w:r>
        <w:separator/>
      </w:r>
    </w:p>
  </w:footnote>
  <w:footnote w:type="continuationSeparator" w:id="0">
    <w:p w:rsidR="007225BB" w:rsidRDefault="007225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02D727"/>
    <w:multiLevelType w:val="singleLevel"/>
    <w:tmpl w:val="8302D72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CC"/>
    <w:rsid w:val="0000051F"/>
    <w:rsid w:val="00001F81"/>
    <w:rsid w:val="00003A50"/>
    <w:rsid w:val="00003FC9"/>
    <w:rsid w:val="00005631"/>
    <w:rsid w:val="00005A8D"/>
    <w:rsid w:val="00005BB6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0E85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26A9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218"/>
    <w:rsid w:val="002A57D6"/>
    <w:rsid w:val="002B0AD8"/>
    <w:rsid w:val="002B3464"/>
    <w:rsid w:val="002B4640"/>
    <w:rsid w:val="002B5AEC"/>
    <w:rsid w:val="002B62C4"/>
    <w:rsid w:val="002B636B"/>
    <w:rsid w:val="002B6F65"/>
    <w:rsid w:val="002C23A7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5E9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3626"/>
    <w:rsid w:val="004C4FC3"/>
    <w:rsid w:val="004D1696"/>
    <w:rsid w:val="004D1740"/>
    <w:rsid w:val="004D5833"/>
    <w:rsid w:val="004E25F8"/>
    <w:rsid w:val="004E3A88"/>
    <w:rsid w:val="004E505B"/>
    <w:rsid w:val="004E786D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5F72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272B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225BB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17D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490"/>
    <w:rsid w:val="00A53B30"/>
    <w:rsid w:val="00A613C5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157C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0B0C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293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  <w:rsid w:val="10F813B4"/>
    <w:rsid w:val="6EBA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locked="1" w:uiPriority="0" w:unhideWhenUsed="1" w:qFormat="1"/>
    <w:lsdException w:name="heading 3" w:semiHidden="0" w:qFormat="1"/>
    <w:lsdException w:name="heading 4" w:locked="1" w:semiHidden="0" w:qFormat="1"/>
    <w:lsdException w:name="heading 5" w:locked="1" w:semiHidden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qFormat="1"/>
    <w:lsdException w:name="annotation reference" w:qFormat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 w:qFormat="1"/>
    <w:lsdException w:name="Body Text" w:semiHidden="0" w:qFormat="1"/>
    <w:lsdException w:name="Body Text Indent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 w:qFormat="1"/>
    <w:lsdException w:name="Block Text" w:unhideWhenUsed="1"/>
    <w:lsdException w:name="Hyperlink" w:semiHidden="0" w:qFormat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semiHidden="0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qFormat="1"/>
    <w:lsdException w:name="HTML Sample" w:unhideWhenUsed="1"/>
    <w:lsdException w:name="HTML Typewriter" w:unhideWhenUsed="1"/>
    <w:lsdException w:name="HTML Variable" w:unhideWhenUsed="1"/>
    <w:lsdException w:name="Normal Table" w:unhideWhenUsed="1" w:qFormat="1"/>
    <w:lsdException w:name="annotation subject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qFormat="1"/>
    <w:lsdException w:name="Table Grid" w:locked="1" w:semiHidden="0" w:qFormat="1"/>
    <w:lsdException w:name="Table Theme" w:unhideWhenUsed="1"/>
    <w:lsdException w:name="Placeholder Text" w:qFormat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rPr>
      <w:color w:val="800080"/>
      <w:u w:val="single"/>
    </w:rPr>
  </w:style>
  <w:style w:type="character" w:styleId="a4">
    <w:name w:val="footnote reference"/>
    <w:basedOn w:val="a0"/>
    <w:uiPriority w:val="99"/>
    <w:semiHidden/>
    <w:qFormat/>
    <w:rPr>
      <w:vertAlign w:val="superscript"/>
    </w:rPr>
  </w:style>
  <w:style w:type="character" w:styleId="a5">
    <w:name w:val="annotation reference"/>
    <w:basedOn w:val="a0"/>
    <w:uiPriority w:val="99"/>
    <w:semiHidden/>
    <w:qFormat/>
    <w:rPr>
      <w:sz w:val="16"/>
      <w:szCs w:val="16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styleId="a7">
    <w:name w:val="Strong"/>
    <w:basedOn w:val="a0"/>
    <w:uiPriority w:val="99"/>
    <w:qFormat/>
    <w:locked/>
    <w:rPr>
      <w:b/>
      <w:bCs/>
    </w:rPr>
  </w:style>
  <w:style w:type="paragraph" w:styleId="a8">
    <w:name w:val="Balloon Text"/>
    <w:basedOn w:val="a"/>
    <w:link w:val="a9"/>
    <w:uiPriority w:val="99"/>
    <w:semiHidden/>
    <w:qFormat/>
    <w:pPr>
      <w:spacing w:after="0" w:line="240" w:lineRule="auto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qFormat/>
    <w:pPr>
      <w:spacing w:after="120"/>
      <w:ind w:left="283"/>
    </w:pPr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qFormat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qFormat/>
    <w:rPr>
      <w:b/>
      <w:bCs/>
    </w:rPr>
  </w:style>
  <w:style w:type="paragraph" w:styleId="ae">
    <w:name w:val="footnote text"/>
    <w:basedOn w:val="a"/>
    <w:link w:val="af"/>
    <w:uiPriority w:val="99"/>
    <w:semiHidden/>
    <w:qFormat/>
    <w:pPr>
      <w:spacing w:after="0" w:line="240" w:lineRule="auto"/>
    </w:pPr>
    <w:rPr>
      <w:sz w:val="28"/>
      <w:szCs w:val="28"/>
    </w:rPr>
  </w:style>
  <w:style w:type="paragraph" w:styleId="af0">
    <w:name w:val="header"/>
    <w:basedOn w:val="a"/>
    <w:link w:val="af1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ody Text"/>
    <w:basedOn w:val="a"/>
    <w:link w:val="af3"/>
    <w:uiPriority w:val="99"/>
    <w:qFormat/>
    <w:pPr>
      <w:spacing w:after="120" w:line="240" w:lineRule="auto"/>
    </w:pPr>
    <w:rPr>
      <w:rFonts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semiHidden/>
    <w:qFormat/>
    <w:pPr>
      <w:spacing w:after="120"/>
      <w:ind w:left="283"/>
    </w:pPr>
  </w:style>
  <w:style w:type="paragraph" w:styleId="af6">
    <w:name w:val="footer"/>
    <w:basedOn w:val="a"/>
    <w:link w:val="af7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table" w:styleId="af9">
    <w:name w:val="Table Grid"/>
    <w:basedOn w:val="a1"/>
    <w:uiPriority w:val="99"/>
    <w:qFormat/>
    <w:locked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qFormat/>
    <w:locked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 Paragraph"/>
    <w:basedOn w:val="a"/>
    <w:uiPriority w:val="99"/>
    <w:qFormat/>
    <w:pPr>
      <w:ind w:left="720"/>
    </w:pPr>
  </w:style>
  <w:style w:type="character" w:customStyle="1" w:styleId="a9">
    <w:name w:val="Текст выноски Знак"/>
    <w:basedOn w:val="a0"/>
    <w:link w:val="a8"/>
    <w:uiPriority w:val="99"/>
    <w:semiHidden/>
    <w:qFormat/>
    <w:locked/>
    <w:rPr>
      <w:sz w:val="16"/>
      <w:szCs w:val="16"/>
    </w:rPr>
  </w:style>
  <w:style w:type="character" w:customStyle="1" w:styleId="af1">
    <w:name w:val="Верхний колонтитул Знак"/>
    <w:basedOn w:val="a0"/>
    <w:link w:val="af0"/>
    <w:uiPriority w:val="99"/>
    <w:qFormat/>
    <w:locked/>
  </w:style>
  <w:style w:type="character" w:customStyle="1" w:styleId="af7">
    <w:name w:val="Нижний колонтитул Знак"/>
    <w:basedOn w:val="a0"/>
    <w:link w:val="af6"/>
    <w:uiPriority w:val="99"/>
    <w:qFormat/>
    <w:locked/>
  </w:style>
  <w:style w:type="character" w:customStyle="1" w:styleId="af5">
    <w:name w:val="Основной текст с отступом Знак"/>
    <w:basedOn w:val="a0"/>
    <w:link w:val="af4"/>
    <w:uiPriority w:val="99"/>
    <w:semiHidden/>
    <w:qFormat/>
    <w:locked/>
  </w:style>
  <w:style w:type="character" w:customStyle="1" w:styleId="hmaodepartmenttel">
    <w:name w:val="hmao_department_tel"/>
    <w:basedOn w:val="a0"/>
    <w:uiPriority w:val="99"/>
    <w:qFormat/>
  </w:style>
  <w:style w:type="character" w:customStyle="1" w:styleId="ab">
    <w:name w:val="Текст примечания Знак"/>
    <w:basedOn w:val="a0"/>
    <w:link w:val="aa"/>
    <w:uiPriority w:val="99"/>
    <w:semiHidden/>
    <w:qFormat/>
    <w:locked/>
    <w:rPr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qFormat/>
    <w:locked/>
    <w:rPr>
      <w:b/>
      <w:bCs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qFormat/>
    <w:locked/>
    <w:rPr>
      <w:sz w:val="20"/>
      <w:szCs w:val="20"/>
    </w:rPr>
  </w:style>
  <w:style w:type="paragraph" w:customStyle="1" w:styleId="Style1">
    <w:name w:val="Style1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qFormat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locked/>
    <w:rPr>
      <w:sz w:val="16"/>
      <w:szCs w:val="16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locked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qFormat/>
  </w:style>
  <w:style w:type="character" w:styleId="afb">
    <w:name w:val="Placeholder Text"/>
    <w:basedOn w:val="a0"/>
    <w:uiPriority w:val="99"/>
    <w:semiHidden/>
    <w:qFormat/>
    <w:rPr>
      <w:color w:val="808080"/>
    </w:rPr>
  </w:style>
  <w:style w:type="character" w:customStyle="1" w:styleId="r">
    <w:name w:val="r"/>
    <w:basedOn w:val="a0"/>
    <w:uiPriority w:val="99"/>
    <w:qFormat/>
  </w:style>
  <w:style w:type="paragraph" w:customStyle="1" w:styleId="ConsNormal">
    <w:name w:val="ConsNormal"/>
    <w:uiPriority w:val="99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uiPriority w:val="99"/>
    <w:qFormat/>
  </w:style>
  <w:style w:type="paragraph" w:customStyle="1" w:styleId="11">
    <w:name w:val="Рецензия1"/>
    <w:hidden/>
    <w:uiPriority w:val="99"/>
    <w:semiHidden/>
    <w:qFormat/>
    <w:rPr>
      <w:rFonts w:ascii="Tms Rmn" w:hAnsi="Tms Rmn" w:cs="Tms Rm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qFormat/>
    <w:locked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locked="1" w:uiPriority="0" w:unhideWhenUsed="1" w:qFormat="1"/>
    <w:lsdException w:name="heading 3" w:semiHidden="0" w:qFormat="1"/>
    <w:lsdException w:name="heading 4" w:locked="1" w:semiHidden="0" w:qFormat="1"/>
    <w:lsdException w:name="heading 5" w:locked="1" w:semiHidden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qFormat="1"/>
    <w:lsdException w:name="annotation reference" w:qFormat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 w:qFormat="1"/>
    <w:lsdException w:name="Body Text" w:semiHidden="0" w:qFormat="1"/>
    <w:lsdException w:name="Body Text Indent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 w:qFormat="1"/>
    <w:lsdException w:name="Block Text" w:unhideWhenUsed="1"/>
    <w:lsdException w:name="Hyperlink" w:semiHidden="0" w:qFormat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semiHidden="0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qFormat="1"/>
    <w:lsdException w:name="HTML Sample" w:unhideWhenUsed="1"/>
    <w:lsdException w:name="HTML Typewriter" w:unhideWhenUsed="1"/>
    <w:lsdException w:name="HTML Variable" w:unhideWhenUsed="1"/>
    <w:lsdException w:name="Normal Table" w:unhideWhenUsed="1" w:qFormat="1"/>
    <w:lsdException w:name="annotation subject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qFormat="1"/>
    <w:lsdException w:name="Table Grid" w:locked="1" w:semiHidden="0" w:qFormat="1"/>
    <w:lsdException w:name="Table Theme" w:unhideWhenUsed="1"/>
    <w:lsdException w:name="Placeholder Text" w:qFormat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rPr>
      <w:color w:val="800080"/>
      <w:u w:val="single"/>
    </w:rPr>
  </w:style>
  <w:style w:type="character" w:styleId="a4">
    <w:name w:val="footnote reference"/>
    <w:basedOn w:val="a0"/>
    <w:uiPriority w:val="99"/>
    <w:semiHidden/>
    <w:qFormat/>
    <w:rPr>
      <w:vertAlign w:val="superscript"/>
    </w:rPr>
  </w:style>
  <w:style w:type="character" w:styleId="a5">
    <w:name w:val="annotation reference"/>
    <w:basedOn w:val="a0"/>
    <w:uiPriority w:val="99"/>
    <w:semiHidden/>
    <w:qFormat/>
    <w:rPr>
      <w:sz w:val="16"/>
      <w:szCs w:val="16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styleId="a7">
    <w:name w:val="Strong"/>
    <w:basedOn w:val="a0"/>
    <w:uiPriority w:val="99"/>
    <w:qFormat/>
    <w:locked/>
    <w:rPr>
      <w:b/>
      <w:bCs/>
    </w:rPr>
  </w:style>
  <w:style w:type="paragraph" w:styleId="a8">
    <w:name w:val="Balloon Text"/>
    <w:basedOn w:val="a"/>
    <w:link w:val="a9"/>
    <w:uiPriority w:val="99"/>
    <w:semiHidden/>
    <w:qFormat/>
    <w:pPr>
      <w:spacing w:after="0" w:line="240" w:lineRule="auto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qFormat/>
    <w:pPr>
      <w:spacing w:after="120"/>
      <w:ind w:left="283"/>
    </w:pPr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qFormat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qFormat/>
    <w:rPr>
      <w:b/>
      <w:bCs/>
    </w:rPr>
  </w:style>
  <w:style w:type="paragraph" w:styleId="ae">
    <w:name w:val="footnote text"/>
    <w:basedOn w:val="a"/>
    <w:link w:val="af"/>
    <w:uiPriority w:val="99"/>
    <w:semiHidden/>
    <w:qFormat/>
    <w:pPr>
      <w:spacing w:after="0" w:line="240" w:lineRule="auto"/>
    </w:pPr>
    <w:rPr>
      <w:sz w:val="28"/>
      <w:szCs w:val="28"/>
    </w:rPr>
  </w:style>
  <w:style w:type="paragraph" w:styleId="af0">
    <w:name w:val="header"/>
    <w:basedOn w:val="a"/>
    <w:link w:val="af1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ody Text"/>
    <w:basedOn w:val="a"/>
    <w:link w:val="af3"/>
    <w:uiPriority w:val="99"/>
    <w:qFormat/>
    <w:pPr>
      <w:spacing w:after="120" w:line="240" w:lineRule="auto"/>
    </w:pPr>
    <w:rPr>
      <w:rFonts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semiHidden/>
    <w:qFormat/>
    <w:pPr>
      <w:spacing w:after="120"/>
      <w:ind w:left="283"/>
    </w:pPr>
  </w:style>
  <w:style w:type="paragraph" w:styleId="af6">
    <w:name w:val="footer"/>
    <w:basedOn w:val="a"/>
    <w:link w:val="af7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table" w:styleId="af9">
    <w:name w:val="Table Grid"/>
    <w:basedOn w:val="a1"/>
    <w:uiPriority w:val="99"/>
    <w:qFormat/>
    <w:locked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qFormat/>
    <w:locked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 Paragraph"/>
    <w:basedOn w:val="a"/>
    <w:uiPriority w:val="99"/>
    <w:qFormat/>
    <w:pPr>
      <w:ind w:left="720"/>
    </w:pPr>
  </w:style>
  <w:style w:type="character" w:customStyle="1" w:styleId="a9">
    <w:name w:val="Текст выноски Знак"/>
    <w:basedOn w:val="a0"/>
    <w:link w:val="a8"/>
    <w:uiPriority w:val="99"/>
    <w:semiHidden/>
    <w:qFormat/>
    <w:locked/>
    <w:rPr>
      <w:sz w:val="16"/>
      <w:szCs w:val="16"/>
    </w:rPr>
  </w:style>
  <w:style w:type="character" w:customStyle="1" w:styleId="af1">
    <w:name w:val="Верхний колонтитул Знак"/>
    <w:basedOn w:val="a0"/>
    <w:link w:val="af0"/>
    <w:uiPriority w:val="99"/>
    <w:qFormat/>
    <w:locked/>
  </w:style>
  <w:style w:type="character" w:customStyle="1" w:styleId="af7">
    <w:name w:val="Нижний колонтитул Знак"/>
    <w:basedOn w:val="a0"/>
    <w:link w:val="af6"/>
    <w:uiPriority w:val="99"/>
    <w:qFormat/>
    <w:locked/>
  </w:style>
  <w:style w:type="character" w:customStyle="1" w:styleId="af5">
    <w:name w:val="Основной текст с отступом Знак"/>
    <w:basedOn w:val="a0"/>
    <w:link w:val="af4"/>
    <w:uiPriority w:val="99"/>
    <w:semiHidden/>
    <w:qFormat/>
    <w:locked/>
  </w:style>
  <w:style w:type="character" w:customStyle="1" w:styleId="hmaodepartmenttel">
    <w:name w:val="hmao_department_tel"/>
    <w:basedOn w:val="a0"/>
    <w:uiPriority w:val="99"/>
    <w:qFormat/>
  </w:style>
  <w:style w:type="character" w:customStyle="1" w:styleId="ab">
    <w:name w:val="Текст примечания Знак"/>
    <w:basedOn w:val="a0"/>
    <w:link w:val="aa"/>
    <w:uiPriority w:val="99"/>
    <w:semiHidden/>
    <w:qFormat/>
    <w:locked/>
    <w:rPr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qFormat/>
    <w:locked/>
    <w:rPr>
      <w:b/>
      <w:bCs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qFormat/>
    <w:locked/>
    <w:rPr>
      <w:sz w:val="20"/>
      <w:szCs w:val="20"/>
    </w:rPr>
  </w:style>
  <w:style w:type="paragraph" w:customStyle="1" w:styleId="Style1">
    <w:name w:val="Style1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qFormat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locked/>
    <w:rPr>
      <w:sz w:val="16"/>
      <w:szCs w:val="16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locked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qFormat/>
  </w:style>
  <w:style w:type="character" w:styleId="afb">
    <w:name w:val="Placeholder Text"/>
    <w:basedOn w:val="a0"/>
    <w:uiPriority w:val="99"/>
    <w:semiHidden/>
    <w:qFormat/>
    <w:rPr>
      <w:color w:val="808080"/>
    </w:rPr>
  </w:style>
  <w:style w:type="character" w:customStyle="1" w:styleId="r">
    <w:name w:val="r"/>
    <w:basedOn w:val="a0"/>
    <w:uiPriority w:val="99"/>
    <w:qFormat/>
  </w:style>
  <w:style w:type="paragraph" w:customStyle="1" w:styleId="ConsNormal">
    <w:name w:val="ConsNormal"/>
    <w:uiPriority w:val="99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uiPriority w:val="99"/>
    <w:qFormat/>
  </w:style>
  <w:style w:type="paragraph" w:customStyle="1" w:styleId="11">
    <w:name w:val="Рецензия1"/>
    <w:hidden/>
    <w:uiPriority w:val="99"/>
    <w:semiHidden/>
    <w:qFormat/>
    <w:rPr>
      <w:rFonts w:ascii="Tms Rmn" w:hAnsi="Tms Rmn" w:cs="Tms Rm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qFormat/>
    <w:locked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kazym</cp:lastModifiedBy>
  <cp:revision>2</cp:revision>
  <cp:lastPrinted>2024-04-01T05:30:00Z</cp:lastPrinted>
  <dcterms:created xsi:type="dcterms:W3CDTF">2024-04-01T10:02:00Z</dcterms:created>
  <dcterms:modified xsi:type="dcterms:W3CDTF">2024-04-01T10:02:00Z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A6BED86B22C843D7A66759280B8A6753_12</vt:lpwstr>
  </property>
</Properties>
</file>